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740" w:lineRule="exact"/>
        <w:jc w:val="distribute"/>
        <w:rPr>
          <w:rFonts w:hint="eastAsia" w:ascii="华文中宋" w:hAnsi="华文中宋" w:eastAsia="华文中宋"/>
          <w:b/>
          <w:color w:val="FF3300"/>
          <w:sz w:val="62"/>
          <w:szCs w:val="32"/>
        </w:rPr>
      </w:pPr>
      <w:r>
        <w:rPr>
          <w:rFonts w:hint="eastAsia" w:ascii="华文中宋" w:hAnsi="华文中宋" w:eastAsia="华文中宋"/>
          <w:b/>
          <w:color w:val="FF3300"/>
          <w:sz w:val="62"/>
          <w:szCs w:val="32"/>
        </w:rPr>
        <w:t>农业农村部农业机械化总站</w:t>
      </w:r>
    </w:p>
    <w:p>
      <w:pPr>
        <w:spacing w:before="156" w:beforeLines="50" w:line="740" w:lineRule="exact"/>
        <w:jc w:val="distribute"/>
        <w:rPr>
          <w:rFonts w:ascii="华文中宋" w:hAnsi="华文中宋" w:eastAsia="华文中宋"/>
          <w:b/>
          <w:color w:val="FF3300"/>
          <w:sz w:val="62"/>
          <w:szCs w:val="32"/>
        </w:rPr>
      </w:pPr>
      <w:r>
        <w:rPr>
          <w:rFonts w:ascii="华文中宋" w:hAnsi="华文中宋" w:eastAsia="华文中宋"/>
          <w:b/>
          <w:color w:val="FF3300"/>
          <w:sz w:val="62"/>
          <w:szCs w:val="32"/>
        </w:rPr>
        <w:t>中国农业机械化协会</w:t>
      </w:r>
    </w:p>
    <w:p>
      <w:pPr>
        <w:spacing w:line="560" w:lineRule="exact"/>
        <w:jc w:val="center"/>
        <w:rPr>
          <w:rFonts w:hint="eastAsia"/>
          <w:color w:val="FF3300"/>
          <w:sz w:val="26"/>
          <w:szCs w:val="32"/>
        </w:rPr>
      </w:pPr>
      <w:r>
        <w:rPr>
          <w:rFonts w:hint="eastAsia"/>
          <w:szCs w:val="22"/>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189865</wp:posOffset>
                </wp:positionV>
                <wp:extent cx="5611495" cy="635"/>
                <wp:effectExtent l="0" t="0" r="27305" b="37465"/>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5611495" cy="635"/>
                        </a:xfrm>
                        <a:prstGeom prst="straightConnector1">
                          <a:avLst/>
                        </a:prstGeom>
                        <a:noFill/>
                        <a:ln w="22225">
                          <a:solidFill>
                            <a:srgbClr val="FF0000"/>
                          </a:solidFill>
                          <a:round/>
                        </a:ln>
                      </wps:spPr>
                      <wps:bodyPr/>
                    </wps:wsp>
                  </a:graphicData>
                </a:graphic>
              </wp:anchor>
            </w:drawing>
          </mc:Choice>
          <mc:Fallback>
            <w:pict>
              <v:shape id="_x0000_s1026" o:spid="_x0000_s1026" o:spt="32" type="#_x0000_t32" style="position:absolute;left:0pt;margin-left:3pt;margin-top:14.95pt;height:0.05pt;width:441.85pt;z-index:251659264;mso-width-relative:page;mso-height-relative:page;" filled="f" stroked="t" coordsize="21600,21600" o:gfxdata="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VTsav1wAAAAcBAAAPAAAAAAAAAAEAIAAAACIAAABkcnMvZG93bnJldi54bWxQ&#10;SwECFAAUAAAACACHTuJA0dF1C/gBAADBAwAADgAAAAAAAAABACAAAAAmAQAAZHJzL2Uyb0RvYy54&#10;bWxQSwUGAAAAAAYABgBZAQAAkAUAAAAA&#10;">
                <v:fill on="f" focussize="0,0"/>
                <v:stroke weight="1.75pt" color="#FF0000" joinstyle="round"/>
                <v:imagedata o:title=""/>
                <o:lock v:ext="edit" aspectratio="f"/>
              </v:shape>
            </w:pict>
          </mc:Fallback>
        </mc:AlternateContent>
      </w:r>
    </w:p>
    <w:p>
      <w:pPr>
        <w:spacing w:before="312" w:beforeLines="100" w:line="60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提质增粮推技术，护农增效提单产</w:t>
      </w:r>
    </w:p>
    <w:p>
      <w:pPr>
        <w:spacing w:line="600" w:lineRule="exact"/>
        <w:jc w:val="right"/>
        <w:rPr>
          <w:rFonts w:hint="eastAsia" w:ascii="楷体_GB2312" w:hAnsi="Times New Roman" w:eastAsia="楷体_GB2312" w:cs="Times New Roman"/>
          <w:b/>
          <w:sz w:val="32"/>
          <w:szCs w:val="32"/>
        </w:rPr>
      </w:pPr>
      <w:bookmarkStart w:id="0" w:name="_GoBack"/>
      <w:r>
        <w:rPr>
          <w:rFonts w:hint="eastAsia" w:ascii="楷体_GB2312" w:hAnsi="Times New Roman" w:eastAsia="楷体_GB2312" w:cs="Times New Roman"/>
          <w:b/>
          <w:sz w:val="32"/>
          <w:szCs w:val="32"/>
        </w:rPr>
        <w:t>——2024年全国“农机3</w:t>
      </w:r>
      <w:r>
        <w:rPr>
          <w:rFonts w:hint="eastAsia" w:ascii="宋体" w:hAnsi="宋体" w:eastAsia="宋体" w:cs="宋体"/>
          <w:b/>
          <w:sz w:val="32"/>
          <w:szCs w:val="32"/>
        </w:rPr>
        <w:t>•</w:t>
      </w:r>
      <w:r>
        <w:rPr>
          <w:rFonts w:hint="eastAsia" w:ascii="楷体_GB2312" w:hAnsi="Times New Roman" w:eastAsia="楷体_GB2312" w:cs="Times New Roman"/>
          <w:b/>
          <w:sz w:val="32"/>
          <w:szCs w:val="32"/>
        </w:rPr>
        <w:t>15”活动倡议书</w:t>
      </w:r>
    </w:p>
    <w:bookmarkEnd w:id="0"/>
    <w:p>
      <w:pPr>
        <w:spacing w:line="60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 xml:space="preserve">                      </w:t>
      </w:r>
    </w:p>
    <w:p>
      <w:pPr>
        <w:spacing w:line="60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农机行业各相关企业、服务组织，广大农机用户：</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为贯彻落实中央一号文件、农业农村部一号文件精神，发挥农业机械化提升单产、节本增效和引领驱动作用，营造诚实守信、创新务实的行业氛围，特发出如下倡议： </w:t>
      </w:r>
    </w:p>
    <w:p>
      <w:pPr>
        <w:spacing w:line="600" w:lineRule="exact"/>
        <w:ind w:firstLine="643"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b/>
          <w:bCs/>
          <w:sz w:val="32"/>
          <w:szCs w:val="32"/>
        </w:rPr>
        <w:t>一、强化责任，主动作为。</w:t>
      </w:r>
      <w:r>
        <w:rPr>
          <w:rFonts w:hint="eastAsia" w:ascii="仿宋_GB2312" w:hAnsi="Times New Roman" w:eastAsia="仿宋_GB2312" w:cs="Times New Roman"/>
          <w:sz w:val="32"/>
          <w:szCs w:val="32"/>
        </w:rPr>
        <w:t>勇于承担社会责任，努力提升农机产品质量和作业质量，为助力春耕生产，促进粮油大面积单产提升，提高粮食综合生产能力和抗灾减灾能力，保障农业增效、农民增收贡献机械化力量。</w:t>
      </w:r>
    </w:p>
    <w:p>
      <w:pPr>
        <w:spacing w:line="600" w:lineRule="exact"/>
        <w:ind w:firstLine="643"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b/>
          <w:bCs/>
          <w:sz w:val="32"/>
          <w:szCs w:val="32"/>
        </w:rPr>
        <w:t>二、恪守法规，接受监督。</w:t>
      </w:r>
      <w:r>
        <w:rPr>
          <w:rFonts w:hint="eastAsia" w:ascii="仿宋_GB2312" w:hAnsi="Times New Roman" w:eastAsia="仿宋_GB2312" w:cs="Times New Roman"/>
          <w:sz w:val="32"/>
          <w:szCs w:val="32"/>
        </w:rPr>
        <w:t>自觉遵守法律法规，依法保障农机消费者权益，自觉接受农机化主管部门、市场监管部门的依法监管，积极配合农机投诉监督机构的工作。严格执行农机购置与应用补贴有关要求，确保强农惠农政策落地见效。</w:t>
      </w:r>
    </w:p>
    <w:p>
      <w:pPr>
        <w:spacing w:line="600" w:lineRule="exact"/>
        <w:ind w:firstLine="643"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b/>
          <w:bCs/>
          <w:sz w:val="32"/>
          <w:szCs w:val="32"/>
        </w:rPr>
        <w:t>三、诚信经营，专业服务。</w:t>
      </w:r>
      <w:r>
        <w:rPr>
          <w:rFonts w:hint="eastAsia" w:ascii="仿宋_GB2312" w:hAnsi="Times New Roman" w:eastAsia="仿宋_GB2312" w:cs="Times New Roman"/>
          <w:sz w:val="32"/>
          <w:szCs w:val="32"/>
        </w:rPr>
        <w:t>严把产品质量关，不生产、不销售假冒伪劣农机产品；诚信经营，合理定价，不误导、诱导和欺骗消费者；依法落实“农机三包规定”，以优质产品和专业服务满足农业生产、农机社会化服务等方面的需求。</w:t>
      </w:r>
    </w:p>
    <w:p>
      <w:pPr>
        <w:spacing w:line="600" w:lineRule="exact"/>
        <w:ind w:firstLine="643"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b/>
          <w:bCs/>
          <w:sz w:val="32"/>
          <w:szCs w:val="32"/>
        </w:rPr>
        <w:t>四、创新发展，科技支撑。</w:t>
      </w:r>
      <w:r>
        <w:rPr>
          <w:rFonts w:hint="eastAsia" w:ascii="仿宋_GB2312" w:hAnsi="Times New Roman" w:eastAsia="仿宋_GB2312" w:cs="Times New Roman"/>
          <w:sz w:val="32"/>
          <w:szCs w:val="32"/>
        </w:rPr>
        <w:t>加强先进适用和高效智能农机创制与应用，持续挖掘粮食机收减损潜力，整体提升种养加、农牧渔等领域和环节机械化水平，不断提高单产、提升产能，为保障国家粮食安全和重要农产品有效供给提供强有力的农机化装备和技术支撑。</w:t>
      </w:r>
    </w:p>
    <w:p>
      <w:pPr>
        <w:spacing w:line="600" w:lineRule="exact"/>
        <w:ind w:firstLine="643"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b/>
          <w:bCs/>
          <w:sz w:val="32"/>
          <w:szCs w:val="32"/>
        </w:rPr>
        <w:t>五、合理配置，依法维权。</w:t>
      </w:r>
      <w:r>
        <w:rPr>
          <w:rFonts w:hint="eastAsia" w:ascii="仿宋_GB2312" w:hAnsi="Times New Roman" w:eastAsia="仿宋_GB2312" w:cs="Times New Roman"/>
          <w:sz w:val="32"/>
          <w:szCs w:val="32"/>
        </w:rPr>
        <w:t>及时关注农机产品试验鉴定和农机化技术推广官方信息，结合生产实际需要，科学合理配置农业机械，不盲从攀比、不投机取巧，依法依规购置补贴机具；提高自我保护意识和能力，依法维护自身消费权益。</w:t>
      </w:r>
    </w:p>
    <w:p>
      <w:pPr>
        <w:spacing w:line="600" w:lineRule="exact"/>
        <w:ind w:firstLine="640" w:firstLineChars="200"/>
        <w:rPr>
          <w:rFonts w:hint="eastAsia" w:ascii="仿宋_GB2312" w:hAnsi="Times New Roman" w:eastAsia="仿宋_GB2312" w:cs="Times New Roman"/>
          <w:sz w:val="32"/>
          <w:szCs w:val="32"/>
        </w:rPr>
      </w:pP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让我们携起手来，一起守护农机消费质量与安全，提质增粮推技术，护农增效提单产，共同为农业机械化高质量发展，推进乡村全面振兴，建设农业强国作出新贡献！</w:t>
      </w:r>
    </w:p>
    <w:p>
      <w:pPr>
        <w:spacing w:line="600" w:lineRule="exact"/>
        <w:ind w:firstLine="640" w:firstLineChars="200"/>
        <w:rPr>
          <w:rFonts w:hint="eastAsia" w:ascii="仿宋_GB2312" w:hAnsi="Times New Roman" w:eastAsia="仿宋_GB2312" w:cs="Times New Roman"/>
          <w:sz w:val="32"/>
          <w:szCs w:val="32"/>
        </w:rPr>
      </w:pPr>
    </w:p>
    <w:p>
      <w:pPr>
        <w:spacing w:line="600" w:lineRule="exact"/>
        <w:ind w:firstLine="640" w:firstLineChars="200"/>
        <w:rPr>
          <w:rFonts w:hint="eastAsia" w:ascii="仿宋_GB2312" w:hAnsi="Times New Roman" w:eastAsia="仿宋_GB2312" w:cs="Times New Roman"/>
          <w:sz w:val="32"/>
          <w:szCs w:val="32"/>
        </w:rPr>
      </w:pPr>
    </w:p>
    <w:p>
      <w:pPr>
        <w:spacing w:line="600" w:lineRule="exact"/>
        <w:jc w:val="cente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农业农村部农业机械化总站     中国农业机械化协会</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2024年2月26日</w:t>
      </w:r>
    </w:p>
    <w:sectPr>
      <w:pgSz w:w="11906" w:h="16838"/>
      <w:pgMar w:top="2098" w:right="1418"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lNjgxN2UxMWU5NDVlMzYxYjg3ZDIzMTJhNDY1NDQifQ=="/>
  </w:docVars>
  <w:rsids>
    <w:rsidRoot w:val="43E33B4D"/>
    <w:rsid w:val="0046635D"/>
    <w:rsid w:val="008D7AFE"/>
    <w:rsid w:val="43E33B4D"/>
    <w:rsid w:val="47663D4D"/>
    <w:rsid w:val="69DB650C"/>
    <w:rsid w:val="6F3B0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132</Words>
  <Characters>756</Characters>
  <Lines>6</Lines>
  <Paragraphs>1</Paragraphs>
  <TotalTime>9</TotalTime>
  <ScaleCrop>false</ScaleCrop>
  <LinksUpToDate>false</LinksUpToDate>
  <CharactersWithSpaces>887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2024-02-26T06:43:00Z</dcterms:created>
  <dc:creator>Xzhx</dc:creator>
  <cp:lastModifiedBy>WPS_1707297091</cp:lastModifiedBy>
  <dcterms:modified xsi:type="dcterms:W3CDTF">2024-02-27T06:09:54Z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C45A310F7AF44C3B9209AD4EA3B342C7_12</vt:lpwstr>
  </property>
</Properties>
</file>