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both"/>
        <w:rPr>
          <w:rFonts w:hint="eastAsia" w:ascii="仿宋" w:hAnsi="仿宋" w:eastAsia="仿宋" w:cs="仿宋"/>
          <w:b w:val="0"/>
          <w:bCs w:val="0"/>
          <w:sz w:val="28"/>
          <w:szCs w:val="28"/>
          <w:lang w:eastAsia="zh-CN"/>
        </w:rPr>
      </w:pPr>
      <w:r>
        <w:rPr>
          <w:rFonts w:hint="eastAsia" w:ascii="仿宋" w:hAnsi="仿宋" w:eastAsia="仿宋" w:cs="仿宋"/>
          <w:b/>
          <w:bCs/>
          <w:sz w:val="28"/>
          <w:szCs w:val="28"/>
          <w:lang w:eastAsia="zh-CN"/>
        </w:rPr>
        <w:t>附件：</w:t>
      </w:r>
    </w:p>
    <w:p>
      <w:pPr>
        <w:spacing w:line="640" w:lineRule="exact"/>
        <w:jc w:val="center"/>
        <w:rPr>
          <w:rFonts w:ascii="华文中宋" w:hAnsi="华文中宋" w:eastAsia="华文中宋" w:cs="黑体"/>
          <w:b/>
          <w:bCs/>
          <w:sz w:val="36"/>
          <w:szCs w:val="36"/>
        </w:rPr>
      </w:pPr>
      <w:r>
        <w:rPr>
          <w:rFonts w:hint="eastAsia" w:ascii="华文中宋" w:hAnsi="华文中宋" w:eastAsia="华文中宋" w:cs="黑体"/>
          <w:b/>
          <w:bCs/>
          <w:sz w:val="36"/>
          <w:szCs w:val="36"/>
        </w:rPr>
        <w:t>20</w:t>
      </w:r>
      <w:r>
        <w:rPr>
          <w:rFonts w:ascii="华文中宋" w:hAnsi="华文中宋" w:eastAsia="华文中宋" w:cs="黑体"/>
          <w:b/>
          <w:bCs/>
          <w:sz w:val="36"/>
          <w:szCs w:val="36"/>
        </w:rPr>
        <w:t>20</w:t>
      </w:r>
      <w:r>
        <w:rPr>
          <w:rFonts w:hint="eastAsia" w:ascii="华文中宋" w:hAnsi="华文中宋" w:eastAsia="华文中宋" w:cs="黑体"/>
          <w:b/>
          <w:bCs/>
          <w:sz w:val="36"/>
          <w:szCs w:val="36"/>
        </w:rPr>
        <w:t>年</w:t>
      </w:r>
      <w:r>
        <w:rPr>
          <w:rFonts w:hint="eastAsia" w:ascii="华文中宋" w:hAnsi="华文中宋" w:eastAsia="华文中宋" w:cs="黑体"/>
          <w:b/>
          <w:bCs/>
          <w:sz w:val="36"/>
          <w:szCs w:val="36"/>
          <w:lang w:eastAsia="zh-CN"/>
        </w:rPr>
        <w:t>辽宁</w:t>
      </w:r>
      <w:r>
        <w:rPr>
          <w:rFonts w:hint="eastAsia" w:ascii="华文中宋" w:hAnsi="华文中宋" w:eastAsia="华文中宋" w:cs="黑体"/>
          <w:b/>
          <w:bCs/>
          <w:sz w:val="36"/>
          <w:szCs w:val="36"/>
        </w:rPr>
        <w:t>“农机3</w:t>
      </w:r>
      <w:bookmarkStart w:id="0" w:name="_Hlk536606667"/>
      <w:r>
        <w:rPr>
          <w:rFonts w:hint="eastAsia" w:ascii="华文中宋" w:hAnsi="华文中宋" w:eastAsia="华文中宋" w:cs="黑体"/>
          <w:b/>
          <w:bCs/>
          <w:sz w:val="36"/>
          <w:szCs w:val="36"/>
        </w:rPr>
        <w:t>·</w:t>
      </w:r>
      <w:bookmarkEnd w:id="0"/>
      <w:r>
        <w:rPr>
          <w:rFonts w:hint="eastAsia" w:ascii="华文中宋" w:hAnsi="华文中宋" w:eastAsia="华文中宋" w:cs="黑体"/>
          <w:b/>
          <w:bCs/>
          <w:sz w:val="36"/>
          <w:szCs w:val="36"/>
        </w:rPr>
        <w:t>15”消费者权益日活动方案</w:t>
      </w:r>
    </w:p>
    <w:p>
      <w:pPr>
        <w:tabs>
          <w:tab w:val="left" w:pos="6696"/>
        </w:tabs>
        <w:spacing w:line="640" w:lineRule="exact"/>
        <w:rPr>
          <w:rFonts w:ascii="仿宋" w:hAnsi="仿宋" w:eastAsia="仿宋" w:cs="楷体"/>
          <w:bCs/>
          <w:sz w:val="32"/>
          <w:szCs w:val="32"/>
        </w:rPr>
      </w:pPr>
      <w:r>
        <w:rPr>
          <w:rFonts w:hint="eastAsia" w:ascii="仿宋_GB2312" w:hAnsi="华文仿宋" w:eastAsia="仿宋_GB2312"/>
          <w:color w:val="000000"/>
          <w:sz w:val="28"/>
          <w:szCs w:val="28"/>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 w:hAnsi="仿宋" w:eastAsia="仿宋" w:cs="楷体"/>
          <w:bCs/>
          <w:sz w:val="32"/>
          <w:szCs w:val="32"/>
          <w:lang w:eastAsia="zh-CN"/>
        </w:rPr>
        <w:t>为</w:t>
      </w:r>
      <w:r>
        <w:rPr>
          <w:rFonts w:hint="eastAsia" w:ascii="仿宋" w:hAnsi="仿宋" w:eastAsia="仿宋" w:cs="楷体"/>
          <w:bCs/>
          <w:sz w:val="32"/>
          <w:szCs w:val="32"/>
        </w:rPr>
        <w:t>贯彻落实《中央应对新型冠状病毒感染肺炎疫情工作领导小组关于印发当前春耕生产工作指南的通知》（国发明电〔2020〕7号）精神，保障春耕生产</w:t>
      </w:r>
      <w:r>
        <w:rPr>
          <w:rFonts w:hint="eastAsia" w:ascii="仿宋" w:hAnsi="仿宋" w:eastAsia="仿宋" w:cs="楷体"/>
          <w:bCs/>
          <w:sz w:val="32"/>
          <w:szCs w:val="32"/>
          <w:lang w:eastAsia="zh-CN"/>
        </w:rPr>
        <w:t>的正常进行</w:t>
      </w:r>
      <w:r>
        <w:rPr>
          <w:rFonts w:hint="eastAsia" w:ascii="仿宋" w:hAnsi="仿宋" w:eastAsia="仿宋" w:cs="楷体"/>
          <w:bCs/>
          <w:sz w:val="32"/>
          <w:szCs w:val="32"/>
        </w:rPr>
        <w:t>，维护农机</w:t>
      </w:r>
      <w:r>
        <w:rPr>
          <w:rFonts w:hint="eastAsia" w:ascii="仿宋" w:hAnsi="仿宋" w:eastAsia="仿宋" w:cs="楷体"/>
          <w:bCs/>
          <w:sz w:val="32"/>
          <w:szCs w:val="32"/>
          <w:lang w:eastAsia="zh-CN"/>
        </w:rPr>
        <w:t>用户、</w:t>
      </w:r>
      <w:r>
        <w:rPr>
          <w:rFonts w:hint="eastAsia" w:ascii="仿宋" w:hAnsi="仿宋" w:eastAsia="仿宋" w:cs="楷体"/>
          <w:bCs/>
          <w:sz w:val="32"/>
          <w:szCs w:val="32"/>
        </w:rPr>
        <w:t>生产</w:t>
      </w:r>
      <w:r>
        <w:rPr>
          <w:rFonts w:hint="eastAsia" w:ascii="仿宋" w:hAnsi="仿宋" w:eastAsia="仿宋" w:cs="楷体"/>
          <w:bCs/>
          <w:sz w:val="32"/>
          <w:szCs w:val="32"/>
          <w:lang w:eastAsia="zh-CN"/>
        </w:rPr>
        <w:t>企业和销售企业</w:t>
      </w:r>
      <w:r>
        <w:rPr>
          <w:rFonts w:hint="eastAsia" w:ascii="仿宋" w:hAnsi="仿宋" w:eastAsia="仿宋" w:cs="楷体"/>
          <w:bCs/>
          <w:sz w:val="32"/>
          <w:szCs w:val="32"/>
        </w:rPr>
        <w:t>的合法权益，</w:t>
      </w:r>
      <w:r>
        <w:rPr>
          <w:rFonts w:hint="eastAsia" w:ascii="仿宋" w:hAnsi="仿宋" w:eastAsia="仿宋" w:cs="楷体"/>
          <w:bCs/>
          <w:sz w:val="32"/>
          <w:szCs w:val="32"/>
          <w:lang w:eastAsia="zh-CN"/>
        </w:rPr>
        <w:t>根据辽宁</w:t>
      </w:r>
      <w:r>
        <w:rPr>
          <w:rFonts w:hint="eastAsia" w:ascii="仿宋" w:hAnsi="仿宋" w:eastAsia="仿宋" w:cs="楷体"/>
          <w:bCs/>
          <w:sz w:val="32"/>
          <w:szCs w:val="32"/>
        </w:rPr>
        <w:t>省农业农村厅和农业农村部农业机械试验鉴定总站全国“农机3·15”消费者权益日活动</w:t>
      </w:r>
      <w:r>
        <w:rPr>
          <w:rFonts w:hint="eastAsia" w:ascii="仿宋" w:hAnsi="仿宋" w:eastAsia="仿宋" w:cs="楷体"/>
          <w:bCs/>
          <w:sz w:val="32"/>
          <w:szCs w:val="32"/>
          <w:lang w:eastAsia="zh-CN"/>
        </w:rPr>
        <w:t>的统一</w:t>
      </w:r>
      <w:r>
        <w:rPr>
          <w:rFonts w:hint="eastAsia" w:ascii="仿宋" w:hAnsi="仿宋" w:eastAsia="仿宋" w:cs="楷体"/>
          <w:bCs/>
          <w:sz w:val="32"/>
          <w:szCs w:val="32"/>
        </w:rPr>
        <w:t>部署，结合我省新冠肺炎疫情防控要求及工作实际，制定2020年</w:t>
      </w:r>
      <w:r>
        <w:rPr>
          <w:rFonts w:hint="eastAsia" w:ascii="仿宋" w:hAnsi="仿宋" w:eastAsia="仿宋" w:cs="楷体"/>
          <w:bCs/>
          <w:sz w:val="32"/>
          <w:szCs w:val="32"/>
          <w:lang w:eastAsia="zh-CN"/>
        </w:rPr>
        <w:t>辽宁</w:t>
      </w:r>
      <w:r>
        <w:rPr>
          <w:rFonts w:hint="eastAsia" w:ascii="仿宋" w:hAnsi="仿宋" w:eastAsia="仿宋" w:cs="楷体"/>
          <w:bCs/>
          <w:sz w:val="32"/>
          <w:szCs w:val="32"/>
        </w:rPr>
        <w:t>“农机3·15”消费者权益日活动方案。</w:t>
      </w:r>
    </w:p>
    <w:p>
      <w:pPr>
        <w:numPr>
          <w:ilvl w:val="0"/>
          <w:numId w:val="1"/>
        </w:numPr>
        <w:tabs>
          <w:tab w:val="left" w:pos="6696"/>
        </w:tabs>
        <w:spacing w:before="100" w:beforeAutospacing="1" w:line="640" w:lineRule="exact"/>
        <w:ind w:firstLine="640" w:firstLineChars="200"/>
        <w:rPr>
          <w:rFonts w:hint="eastAsia" w:ascii="黑体" w:hAnsi="黑体" w:eastAsia="黑体" w:cs="楷体"/>
          <w:sz w:val="32"/>
          <w:szCs w:val="32"/>
          <w:lang w:eastAsia="zh-CN"/>
        </w:rPr>
      </w:pPr>
      <w:r>
        <w:rPr>
          <w:rFonts w:hint="eastAsia" w:ascii="黑体" w:hAnsi="黑体" w:eastAsia="黑体" w:cs="楷体"/>
          <w:sz w:val="32"/>
          <w:szCs w:val="32"/>
          <w:lang w:eastAsia="zh-CN"/>
        </w:rPr>
        <w:t>活动目的</w:t>
      </w:r>
    </w:p>
    <w:p>
      <w:pPr>
        <w:numPr>
          <w:ilvl w:val="0"/>
          <w:numId w:val="0"/>
        </w:numPr>
        <w:tabs>
          <w:tab w:val="left" w:pos="6696"/>
        </w:tabs>
        <w:spacing w:before="100" w:beforeAutospacing="1" w:line="640" w:lineRule="exact"/>
        <w:rPr>
          <w:rFonts w:hint="eastAsia" w:ascii="仿宋" w:hAnsi="仿宋" w:eastAsia="仿宋" w:cs="仿宋"/>
          <w:sz w:val="32"/>
          <w:szCs w:val="32"/>
          <w:lang w:val="en-US" w:eastAsia="zh-CN"/>
        </w:rPr>
      </w:pPr>
      <w:r>
        <w:rPr>
          <w:rFonts w:hint="eastAsia" w:ascii="黑体" w:hAnsi="黑体" w:eastAsia="黑体" w:cs="楷体"/>
          <w:sz w:val="32"/>
          <w:szCs w:val="32"/>
          <w:lang w:val="en-US" w:eastAsia="zh-CN"/>
        </w:rPr>
        <w:t xml:space="preserve">    </w:t>
      </w:r>
      <w:r>
        <w:rPr>
          <w:rFonts w:hint="eastAsia" w:ascii="仿宋" w:hAnsi="仿宋" w:eastAsia="仿宋" w:cs="仿宋"/>
          <w:sz w:val="32"/>
          <w:szCs w:val="32"/>
          <w:lang w:val="en-US" w:eastAsia="zh-CN"/>
        </w:rPr>
        <w:t>通过活动，凝聚行业力量，促进农机化质量提升和农机用户依法维权，保障春耕生产，助力脱贫攻坚和农机化转型升级，持续打造</w:t>
      </w:r>
      <w:r>
        <w:rPr>
          <w:rFonts w:hint="eastAsia" w:ascii="仿宋" w:hAnsi="仿宋" w:eastAsia="仿宋" w:cs="仿宋"/>
          <w:bCs/>
          <w:sz w:val="32"/>
          <w:szCs w:val="32"/>
          <w:lang w:eastAsia="zh-CN"/>
        </w:rPr>
        <w:t>“农机</w:t>
      </w:r>
      <w:r>
        <w:rPr>
          <w:rFonts w:hint="eastAsia" w:ascii="仿宋" w:hAnsi="仿宋" w:eastAsia="仿宋" w:cs="仿宋"/>
          <w:bCs/>
          <w:sz w:val="32"/>
          <w:szCs w:val="32"/>
        </w:rPr>
        <w:t>3·15</w:t>
      </w:r>
      <w:r>
        <w:rPr>
          <w:rFonts w:hint="eastAsia" w:ascii="仿宋" w:hAnsi="仿宋" w:eastAsia="仿宋" w:cs="仿宋"/>
          <w:bCs/>
          <w:sz w:val="32"/>
          <w:szCs w:val="32"/>
          <w:lang w:eastAsia="zh-CN"/>
        </w:rPr>
        <w:t>”品牌</w:t>
      </w:r>
      <w:bookmarkStart w:id="1" w:name="_GoBack"/>
      <w:bookmarkEnd w:id="1"/>
      <w:r>
        <w:rPr>
          <w:rFonts w:hint="eastAsia" w:ascii="仿宋" w:hAnsi="仿宋" w:eastAsia="仿宋" w:cs="仿宋"/>
          <w:bCs/>
          <w:sz w:val="32"/>
          <w:szCs w:val="32"/>
          <w:lang w:eastAsia="zh-CN"/>
        </w:rPr>
        <w:t>。</w:t>
      </w:r>
    </w:p>
    <w:p>
      <w:pPr>
        <w:tabs>
          <w:tab w:val="left" w:pos="6696"/>
        </w:tabs>
        <w:spacing w:before="100" w:beforeAutospacing="1" w:line="640" w:lineRule="exact"/>
        <w:ind w:firstLine="640" w:firstLineChars="200"/>
        <w:rPr>
          <w:rFonts w:hint="eastAsia" w:ascii="黑体" w:hAnsi="黑体" w:eastAsia="黑体" w:cs="楷体"/>
          <w:sz w:val="32"/>
          <w:szCs w:val="32"/>
          <w:lang w:eastAsia="zh-CN"/>
        </w:rPr>
      </w:pPr>
      <w:r>
        <w:rPr>
          <w:rFonts w:hint="eastAsia" w:ascii="黑体" w:hAnsi="黑体" w:eastAsia="黑体" w:cs="楷体"/>
          <w:sz w:val="32"/>
          <w:szCs w:val="32"/>
          <w:lang w:eastAsia="zh-CN"/>
        </w:rPr>
        <w:t>二</w:t>
      </w:r>
      <w:r>
        <w:rPr>
          <w:rFonts w:hint="eastAsia" w:ascii="黑体" w:hAnsi="黑体" w:eastAsia="黑体" w:cs="楷体"/>
          <w:sz w:val="32"/>
          <w:szCs w:val="32"/>
        </w:rPr>
        <w:t>、活动</w:t>
      </w:r>
      <w:r>
        <w:rPr>
          <w:rFonts w:hint="eastAsia" w:ascii="黑体" w:hAnsi="黑体" w:eastAsia="黑体" w:cs="楷体"/>
          <w:sz w:val="32"/>
          <w:szCs w:val="32"/>
          <w:lang w:eastAsia="zh-CN"/>
        </w:rPr>
        <w:t>主题和内容</w:t>
      </w:r>
    </w:p>
    <w:p>
      <w:pPr>
        <w:tabs>
          <w:tab w:val="left" w:pos="6696"/>
        </w:tabs>
        <w:spacing w:line="640" w:lineRule="exact"/>
        <w:ind w:firstLine="640" w:firstLineChars="200"/>
        <w:rPr>
          <w:rFonts w:hint="eastAsia" w:ascii="仿宋" w:hAnsi="仿宋" w:eastAsia="仿宋" w:cs="楷体"/>
          <w:bCs/>
          <w:sz w:val="32"/>
          <w:szCs w:val="32"/>
          <w:lang w:eastAsia="zh-CN"/>
        </w:rPr>
      </w:pPr>
      <w:r>
        <w:rPr>
          <w:rFonts w:hint="eastAsia" w:ascii="仿宋" w:hAnsi="仿宋" w:eastAsia="仿宋" w:cs="楷体"/>
          <w:bCs/>
          <w:sz w:val="32"/>
          <w:szCs w:val="32"/>
          <w:lang w:eastAsia="zh-CN"/>
        </w:rPr>
        <w:t>（一）活动主题</w:t>
      </w:r>
    </w:p>
    <w:p>
      <w:pPr>
        <w:tabs>
          <w:tab w:val="left" w:pos="6696"/>
        </w:tabs>
        <w:spacing w:line="640" w:lineRule="exact"/>
        <w:ind w:firstLine="640" w:firstLineChars="200"/>
        <w:rPr>
          <w:rFonts w:hint="eastAsia" w:ascii="仿宋" w:hAnsi="仿宋" w:eastAsia="仿宋" w:cs="楷体"/>
          <w:bCs/>
          <w:sz w:val="32"/>
          <w:szCs w:val="32"/>
          <w:lang w:eastAsia="zh-CN"/>
        </w:rPr>
      </w:pPr>
      <w:r>
        <w:rPr>
          <w:rFonts w:hint="eastAsia" w:ascii="仿宋" w:hAnsi="仿宋" w:eastAsia="仿宋" w:cs="楷体"/>
          <w:bCs/>
          <w:sz w:val="32"/>
          <w:szCs w:val="32"/>
        </w:rPr>
        <w:t>聚力提质量 护农保春耕</w:t>
      </w:r>
      <w:r>
        <w:rPr>
          <w:rFonts w:hint="eastAsia" w:ascii="仿宋" w:hAnsi="仿宋" w:eastAsia="仿宋" w:cs="楷体"/>
          <w:bCs/>
          <w:sz w:val="32"/>
          <w:szCs w:val="32"/>
          <w:lang w:eastAsia="zh-CN"/>
        </w:rPr>
        <w:t>－－“农机</w:t>
      </w:r>
      <w:r>
        <w:rPr>
          <w:rFonts w:hint="eastAsia" w:ascii="仿宋" w:hAnsi="仿宋" w:eastAsia="仿宋" w:cs="楷体"/>
          <w:bCs/>
          <w:sz w:val="32"/>
          <w:szCs w:val="32"/>
        </w:rPr>
        <w:t>3·15</w:t>
      </w:r>
      <w:r>
        <w:rPr>
          <w:rFonts w:hint="eastAsia" w:ascii="仿宋" w:hAnsi="仿宋" w:eastAsia="仿宋" w:cs="楷体"/>
          <w:bCs/>
          <w:sz w:val="32"/>
          <w:szCs w:val="32"/>
          <w:lang w:eastAsia="zh-CN"/>
        </w:rPr>
        <w:t>”在行动。</w:t>
      </w:r>
    </w:p>
    <w:p>
      <w:pPr>
        <w:numPr>
          <w:ilvl w:val="0"/>
          <w:numId w:val="2"/>
        </w:numPr>
        <w:tabs>
          <w:tab w:val="left" w:pos="6696"/>
        </w:tabs>
        <w:spacing w:line="640" w:lineRule="exact"/>
        <w:ind w:firstLine="640" w:firstLineChars="200"/>
        <w:rPr>
          <w:rFonts w:hint="eastAsia" w:ascii="仿宋" w:hAnsi="仿宋" w:eastAsia="仿宋" w:cs="楷体"/>
          <w:bCs/>
          <w:sz w:val="32"/>
          <w:szCs w:val="32"/>
          <w:lang w:eastAsia="zh-CN"/>
        </w:rPr>
      </w:pPr>
      <w:r>
        <w:rPr>
          <w:rFonts w:hint="eastAsia" w:ascii="仿宋" w:hAnsi="仿宋" w:eastAsia="仿宋" w:cs="楷体"/>
          <w:bCs/>
          <w:sz w:val="32"/>
          <w:szCs w:val="32"/>
          <w:lang w:eastAsia="zh-CN"/>
        </w:rPr>
        <w:t>活动内容</w:t>
      </w:r>
    </w:p>
    <w:p>
      <w:pPr>
        <w:numPr>
          <w:ilvl w:val="0"/>
          <w:numId w:val="0"/>
        </w:numPr>
        <w:tabs>
          <w:tab w:val="left" w:pos="6696"/>
        </w:tabs>
        <w:spacing w:line="640" w:lineRule="exact"/>
        <w:ind w:firstLine="640" w:firstLineChars="200"/>
        <w:rPr>
          <w:rFonts w:hint="eastAsia" w:ascii="仿宋" w:hAnsi="仿宋" w:eastAsia="仿宋" w:cs="楷体"/>
          <w:bCs/>
          <w:sz w:val="32"/>
          <w:szCs w:val="32"/>
          <w:lang w:eastAsia="zh-CN"/>
        </w:rPr>
      </w:pPr>
      <w:r>
        <w:rPr>
          <w:rFonts w:hint="eastAsia" w:ascii="仿宋" w:hAnsi="仿宋" w:eastAsia="仿宋" w:cs="楷体"/>
          <w:bCs/>
          <w:sz w:val="32"/>
          <w:szCs w:val="32"/>
          <w:lang w:val="en-US" w:eastAsia="zh-CN"/>
        </w:rPr>
        <w:t>1.开通“</w:t>
      </w:r>
      <w:r>
        <w:rPr>
          <w:rFonts w:hint="eastAsia" w:ascii="仿宋" w:hAnsi="仿宋" w:eastAsia="仿宋" w:cs="楷体"/>
          <w:bCs/>
          <w:sz w:val="32"/>
          <w:szCs w:val="32"/>
          <w:lang w:eastAsia="zh-CN"/>
        </w:rPr>
        <w:t>农机</w:t>
      </w:r>
      <w:r>
        <w:rPr>
          <w:rFonts w:hint="eastAsia" w:ascii="仿宋" w:hAnsi="仿宋" w:eastAsia="仿宋" w:cs="楷体"/>
          <w:bCs/>
          <w:sz w:val="32"/>
          <w:szCs w:val="32"/>
        </w:rPr>
        <w:t>3·15</w:t>
      </w:r>
      <w:r>
        <w:rPr>
          <w:rFonts w:hint="eastAsia" w:ascii="仿宋" w:hAnsi="仿宋" w:eastAsia="仿宋" w:cs="楷体"/>
          <w:bCs/>
          <w:sz w:val="32"/>
          <w:szCs w:val="32"/>
          <w:lang w:val="en-US" w:eastAsia="zh-CN"/>
        </w:rPr>
        <w:t>”专栏。内容</w:t>
      </w:r>
      <w:r>
        <w:rPr>
          <w:rFonts w:hint="eastAsia" w:ascii="仿宋" w:hAnsi="仿宋" w:eastAsia="仿宋" w:cs="楷体"/>
          <w:bCs/>
          <w:sz w:val="32"/>
          <w:szCs w:val="32"/>
          <w:lang w:eastAsia="zh-CN"/>
        </w:rPr>
        <w:t>包括政策法规、典型案例、投诉指南、倡议承诺、实用技术、服务信息等；</w:t>
      </w:r>
    </w:p>
    <w:p>
      <w:pPr>
        <w:numPr>
          <w:ilvl w:val="0"/>
          <w:numId w:val="0"/>
        </w:numPr>
        <w:tabs>
          <w:tab w:val="left" w:pos="6696"/>
        </w:tabs>
        <w:spacing w:line="640" w:lineRule="exact"/>
        <w:ind w:firstLine="640" w:firstLineChars="200"/>
        <w:rPr>
          <w:rFonts w:hint="default" w:ascii="仿宋" w:hAnsi="仿宋" w:eastAsia="仿宋" w:cs="楷体"/>
          <w:bCs/>
          <w:sz w:val="32"/>
          <w:szCs w:val="32"/>
          <w:lang w:val="en-US" w:eastAsia="zh-CN"/>
        </w:rPr>
      </w:pPr>
      <w:r>
        <w:rPr>
          <w:rFonts w:hint="eastAsia" w:ascii="仿宋" w:hAnsi="仿宋" w:eastAsia="仿宋" w:cs="楷体"/>
          <w:bCs/>
          <w:sz w:val="32"/>
          <w:szCs w:val="32"/>
          <w:lang w:val="en-US" w:eastAsia="zh-CN"/>
        </w:rPr>
        <w:t>2.开展质量投诉监督服务。通过12316、服务热线和信箱等形式，开展线上线下农机质量投诉受理和咨询服务。</w:t>
      </w:r>
    </w:p>
    <w:p>
      <w:pPr>
        <w:tabs>
          <w:tab w:val="left" w:pos="6696"/>
        </w:tabs>
        <w:spacing w:before="100" w:beforeAutospacing="1" w:line="640" w:lineRule="exact"/>
        <w:ind w:firstLine="640" w:firstLineChars="200"/>
        <w:rPr>
          <w:rFonts w:hint="eastAsia" w:ascii="黑体" w:hAnsi="黑体" w:eastAsia="黑体" w:cs="楷体"/>
          <w:sz w:val="32"/>
          <w:szCs w:val="32"/>
        </w:rPr>
      </w:pPr>
      <w:r>
        <w:rPr>
          <w:rFonts w:hint="eastAsia" w:ascii="黑体" w:hAnsi="黑体" w:eastAsia="黑体" w:cs="楷体"/>
          <w:sz w:val="32"/>
          <w:szCs w:val="32"/>
          <w:lang w:eastAsia="zh-CN"/>
        </w:rPr>
        <w:t>三</w:t>
      </w:r>
      <w:r>
        <w:rPr>
          <w:rFonts w:hint="eastAsia" w:ascii="黑体" w:hAnsi="黑体" w:eastAsia="黑体" w:cs="楷体"/>
          <w:sz w:val="32"/>
          <w:szCs w:val="32"/>
        </w:rPr>
        <w:t>、活动方式</w:t>
      </w:r>
    </w:p>
    <w:p>
      <w:pPr>
        <w:spacing w:line="640" w:lineRule="exact"/>
        <w:ind w:firstLine="640" w:firstLineChars="200"/>
        <w:rPr>
          <w:rFonts w:ascii="仿宋" w:hAnsi="仿宋" w:eastAsia="仿宋" w:cs="楷体"/>
          <w:bCs/>
          <w:sz w:val="32"/>
          <w:szCs w:val="32"/>
        </w:rPr>
      </w:pPr>
      <w:r>
        <w:rPr>
          <w:rFonts w:hint="eastAsia" w:ascii="仿宋" w:hAnsi="仿宋" w:eastAsia="仿宋" w:cs="楷体"/>
          <w:bCs/>
          <w:sz w:val="32"/>
          <w:szCs w:val="32"/>
        </w:rPr>
        <w:t>活动当日开通农机“</w:t>
      </w:r>
      <w:r>
        <w:rPr>
          <w:rFonts w:hint="eastAsia" w:ascii="仿宋" w:hAnsi="仿宋" w:eastAsia="仿宋" w:cs="楷体"/>
          <w:bCs/>
          <w:sz w:val="32"/>
          <w:szCs w:val="32"/>
          <w:lang w:eastAsia="zh-CN"/>
        </w:rPr>
        <w:t>农机</w:t>
      </w:r>
      <w:r>
        <w:rPr>
          <w:rFonts w:hint="eastAsia" w:ascii="仿宋" w:hAnsi="仿宋" w:eastAsia="仿宋" w:cs="楷体"/>
          <w:bCs/>
          <w:sz w:val="32"/>
          <w:szCs w:val="32"/>
        </w:rPr>
        <w:t>3·15”</w:t>
      </w:r>
      <w:r>
        <w:rPr>
          <w:rFonts w:hint="eastAsia" w:ascii="仿宋" w:hAnsi="仿宋" w:eastAsia="仿宋" w:cs="楷体"/>
          <w:bCs/>
          <w:sz w:val="32"/>
          <w:szCs w:val="32"/>
          <w:lang w:eastAsia="zh-CN"/>
        </w:rPr>
        <w:t>专题宣传</w:t>
      </w:r>
      <w:r>
        <w:rPr>
          <w:rFonts w:hint="eastAsia" w:ascii="仿宋" w:hAnsi="仿宋" w:eastAsia="仿宋" w:cs="楷体"/>
          <w:bCs/>
          <w:sz w:val="32"/>
          <w:szCs w:val="32"/>
        </w:rPr>
        <w:t>平台，</w:t>
      </w:r>
      <w:r>
        <w:rPr>
          <w:rFonts w:ascii="仿宋" w:hAnsi="仿宋" w:eastAsia="仿宋" w:cs="楷体"/>
          <w:bCs/>
          <w:sz w:val="32"/>
          <w:szCs w:val="32"/>
        </w:rPr>
        <w:t>全省各</w:t>
      </w:r>
      <w:r>
        <w:rPr>
          <w:rFonts w:hint="eastAsia" w:ascii="仿宋" w:hAnsi="仿宋" w:eastAsia="仿宋" w:cs="楷体"/>
          <w:bCs/>
          <w:sz w:val="32"/>
          <w:szCs w:val="32"/>
        </w:rPr>
        <w:t>设区</w:t>
      </w:r>
      <w:r>
        <w:rPr>
          <w:rFonts w:ascii="仿宋" w:hAnsi="仿宋" w:eastAsia="仿宋" w:cs="楷体"/>
          <w:bCs/>
          <w:sz w:val="32"/>
          <w:szCs w:val="32"/>
        </w:rPr>
        <w:t>市、县(</w:t>
      </w:r>
      <w:r>
        <w:rPr>
          <w:rFonts w:hint="eastAsia" w:ascii="仿宋" w:hAnsi="仿宋" w:eastAsia="仿宋" w:cs="楷体"/>
          <w:bCs/>
          <w:sz w:val="32"/>
          <w:szCs w:val="32"/>
        </w:rPr>
        <w:t>市、区)</w:t>
      </w:r>
      <w:r>
        <w:rPr>
          <w:rFonts w:ascii="仿宋" w:hAnsi="仿宋" w:eastAsia="仿宋" w:cs="楷体"/>
          <w:bCs/>
          <w:sz w:val="32"/>
          <w:szCs w:val="32"/>
        </w:rPr>
        <w:t>农机投诉监督机构联合</w:t>
      </w:r>
      <w:r>
        <w:rPr>
          <w:rFonts w:hint="eastAsia" w:ascii="仿宋" w:hAnsi="仿宋" w:eastAsia="仿宋" w:cs="楷体"/>
          <w:bCs/>
          <w:sz w:val="32"/>
          <w:szCs w:val="32"/>
        </w:rPr>
        <w:t>行</w:t>
      </w:r>
      <w:r>
        <w:rPr>
          <w:rFonts w:ascii="仿宋" w:hAnsi="仿宋" w:eastAsia="仿宋" w:cs="楷体"/>
          <w:bCs/>
          <w:sz w:val="32"/>
          <w:szCs w:val="32"/>
        </w:rPr>
        <w:t>动</w:t>
      </w:r>
      <w:r>
        <w:rPr>
          <w:rFonts w:hint="eastAsia" w:ascii="仿宋" w:hAnsi="仿宋" w:eastAsia="仿宋" w:cs="楷体"/>
          <w:bCs/>
          <w:sz w:val="32"/>
          <w:szCs w:val="32"/>
        </w:rPr>
        <w:t>，通过网络平台、微信公众号、电话等形式，开展“农机3·</w:t>
      </w:r>
      <w:r>
        <w:rPr>
          <w:rFonts w:ascii="仿宋" w:hAnsi="仿宋" w:eastAsia="仿宋" w:cs="楷体"/>
          <w:bCs/>
          <w:sz w:val="32"/>
          <w:szCs w:val="32"/>
        </w:rPr>
        <w:t>15</w:t>
      </w:r>
      <w:r>
        <w:rPr>
          <w:rFonts w:hint="eastAsia" w:ascii="仿宋" w:hAnsi="仿宋" w:eastAsia="仿宋" w:cs="楷体"/>
          <w:bCs/>
          <w:sz w:val="32"/>
          <w:szCs w:val="32"/>
        </w:rPr>
        <w:t>”消费者</w:t>
      </w:r>
      <w:r>
        <w:rPr>
          <w:rFonts w:ascii="仿宋" w:hAnsi="仿宋" w:eastAsia="仿宋" w:cs="楷体"/>
          <w:bCs/>
          <w:sz w:val="32"/>
          <w:szCs w:val="32"/>
        </w:rPr>
        <w:t>权益日</w:t>
      </w:r>
      <w:r>
        <w:rPr>
          <w:rFonts w:hint="eastAsia" w:ascii="仿宋" w:hAnsi="仿宋" w:eastAsia="仿宋" w:cs="楷体"/>
          <w:bCs/>
          <w:sz w:val="32"/>
          <w:szCs w:val="32"/>
        </w:rPr>
        <w:t>线上活动</w:t>
      </w:r>
      <w:r>
        <w:rPr>
          <w:rFonts w:ascii="仿宋" w:hAnsi="仿宋" w:eastAsia="仿宋" w:cs="楷体"/>
          <w:bCs/>
          <w:sz w:val="32"/>
          <w:szCs w:val="32"/>
        </w:rPr>
        <w:t>。</w:t>
      </w:r>
    </w:p>
    <w:p>
      <w:pPr>
        <w:tabs>
          <w:tab w:val="left" w:pos="6696"/>
        </w:tabs>
        <w:spacing w:before="100" w:beforeAutospacing="1" w:line="640" w:lineRule="exact"/>
        <w:ind w:firstLine="640" w:firstLineChars="200"/>
        <w:rPr>
          <w:rFonts w:hint="eastAsia" w:ascii="黑体" w:hAnsi="黑体" w:eastAsia="黑体" w:cs="楷体"/>
          <w:sz w:val="32"/>
          <w:szCs w:val="32"/>
        </w:rPr>
      </w:pPr>
      <w:r>
        <w:rPr>
          <w:rFonts w:hint="eastAsia" w:ascii="黑体" w:hAnsi="黑体" w:eastAsia="黑体" w:cs="楷体"/>
          <w:sz w:val="32"/>
          <w:szCs w:val="32"/>
          <w:lang w:eastAsia="zh-CN"/>
        </w:rPr>
        <w:t>四</w:t>
      </w:r>
      <w:r>
        <w:rPr>
          <w:rFonts w:ascii="黑体" w:hAnsi="黑体" w:eastAsia="黑体" w:cs="楷体"/>
          <w:sz w:val="32"/>
          <w:szCs w:val="32"/>
        </w:rPr>
        <w:t>、活动时间</w:t>
      </w:r>
    </w:p>
    <w:p>
      <w:pPr>
        <w:spacing w:line="640" w:lineRule="exact"/>
        <w:ind w:firstLine="640" w:firstLineChars="200"/>
        <w:rPr>
          <w:rFonts w:ascii="仿宋" w:hAnsi="仿宋" w:eastAsia="仿宋" w:cs="楷体"/>
          <w:bCs/>
          <w:sz w:val="32"/>
          <w:szCs w:val="32"/>
        </w:rPr>
      </w:pPr>
      <w:r>
        <w:rPr>
          <w:rFonts w:hint="eastAsia" w:ascii="仿宋" w:hAnsi="仿宋" w:eastAsia="仿宋" w:cs="楷体"/>
          <w:bCs/>
          <w:sz w:val="32"/>
          <w:szCs w:val="32"/>
        </w:rPr>
        <w:t>2020年3月1</w:t>
      </w:r>
      <w:r>
        <w:rPr>
          <w:rFonts w:hint="eastAsia" w:ascii="仿宋" w:hAnsi="仿宋" w:eastAsia="仿宋" w:cs="楷体"/>
          <w:bCs/>
          <w:sz w:val="32"/>
          <w:szCs w:val="32"/>
          <w:lang w:val="en-US" w:eastAsia="zh-CN"/>
        </w:rPr>
        <w:t>2</w:t>
      </w:r>
      <w:r>
        <w:rPr>
          <w:rFonts w:hint="eastAsia" w:ascii="仿宋" w:hAnsi="仿宋" w:eastAsia="仿宋" w:cs="楷体"/>
          <w:bCs/>
          <w:sz w:val="32"/>
          <w:szCs w:val="32"/>
        </w:rPr>
        <w:t>日</w:t>
      </w:r>
      <w:r>
        <w:rPr>
          <w:rFonts w:hint="eastAsia" w:ascii="仿宋" w:hAnsi="仿宋" w:eastAsia="仿宋" w:cs="楷体"/>
          <w:bCs/>
          <w:sz w:val="32"/>
          <w:szCs w:val="32"/>
          <w:lang w:eastAsia="zh-CN"/>
        </w:rPr>
        <w:t>－</w:t>
      </w:r>
      <w:r>
        <w:rPr>
          <w:rFonts w:hint="eastAsia" w:ascii="仿宋" w:hAnsi="仿宋" w:eastAsia="仿宋" w:cs="楷体"/>
          <w:bCs/>
          <w:sz w:val="32"/>
          <w:szCs w:val="32"/>
          <w:lang w:val="en-US" w:eastAsia="zh-CN"/>
        </w:rPr>
        <w:t>3月16日</w:t>
      </w:r>
    </w:p>
    <w:p>
      <w:pPr>
        <w:tabs>
          <w:tab w:val="left" w:pos="6696"/>
        </w:tabs>
        <w:spacing w:before="100" w:beforeAutospacing="1" w:line="640" w:lineRule="exact"/>
        <w:ind w:firstLine="640" w:firstLineChars="200"/>
        <w:rPr>
          <w:rFonts w:ascii="黑体" w:hAnsi="黑体" w:eastAsia="黑体" w:cs="楷体"/>
          <w:sz w:val="32"/>
          <w:szCs w:val="32"/>
        </w:rPr>
      </w:pPr>
      <w:r>
        <w:rPr>
          <w:rFonts w:hint="eastAsia" w:ascii="黑体" w:hAnsi="黑体" w:eastAsia="黑体" w:cs="楷体"/>
          <w:sz w:val="32"/>
          <w:szCs w:val="32"/>
          <w:lang w:eastAsia="zh-CN"/>
        </w:rPr>
        <w:t>五</w:t>
      </w:r>
      <w:r>
        <w:rPr>
          <w:rFonts w:hint="eastAsia" w:ascii="黑体" w:hAnsi="黑体" w:eastAsia="黑体" w:cs="楷体"/>
          <w:sz w:val="32"/>
          <w:szCs w:val="32"/>
        </w:rPr>
        <w:t>、活动组织</w:t>
      </w:r>
    </w:p>
    <w:p>
      <w:pPr>
        <w:spacing w:line="640" w:lineRule="exact"/>
        <w:ind w:firstLine="640" w:firstLineChars="200"/>
        <w:rPr>
          <w:rFonts w:hint="eastAsia" w:ascii="仿宋" w:hAnsi="仿宋" w:eastAsia="仿宋" w:cs="楷体"/>
          <w:bCs/>
          <w:sz w:val="32"/>
          <w:szCs w:val="32"/>
          <w:lang w:eastAsia="zh-CN"/>
        </w:rPr>
      </w:pPr>
      <w:r>
        <w:rPr>
          <w:rFonts w:hint="eastAsia" w:ascii="仿宋" w:hAnsi="仿宋" w:eastAsia="仿宋" w:cs="楷体"/>
          <w:bCs/>
          <w:sz w:val="32"/>
          <w:szCs w:val="32"/>
        </w:rPr>
        <w:t>总指挥：</w:t>
      </w:r>
      <w:r>
        <w:rPr>
          <w:rFonts w:hint="eastAsia" w:ascii="仿宋" w:hAnsi="仿宋" w:eastAsia="仿宋" w:cs="楷体"/>
          <w:bCs/>
          <w:sz w:val="32"/>
          <w:szCs w:val="32"/>
          <w:lang w:eastAsia="zh-CN"/>
        </w:rPr>
        <w:t>樊金鑫</w:t>
      </w:r>
    </w:p>
    <w:p>
      <w:pPr>
        <w:spacing w:line="640" w:lineRule="exact"/>
        <w:ind w:firstLine="640" w:firstLineChars="200"/>
        <w:rPr>
          <w:rFonts w:ascii="仿宋" w:hAnsi="仿宋" w:eastAsia="仿宋" w:cs="楷体"/>
          <w:bCs/>
          <w:sz w:val="32"/>
          <w:szCs w:val="32"/>
        </w:rPr>
      </w:pPr>
      <w:r>
        <w:rPr>
          <w:rFonts w:hint="eastAsia" w:ascii="仿宋" w:hAnsi="仿宋" w:eastAsia="仿宋" w:cs="楷体"/>
          <w:bCs/>
          <w:sz w:val="32"/>
          <w:szCs w:val="32"/>
        </w:rPr>
        <w:t>副指挥</w:t>
      </w:r>
      <w:r>
        <w:rPr>
          <w:rFonts w:ascii="仿宋" w:hAnsi="仿宋" w:eastAsia="仿宋" w:cs="楷体"/>
          <w:bCs/>
          <w:sz w:val="32"/>
          <w:szCs w:val="32"/>
        </w:rPr>
        <w:t>：</w:t>
      </w:r>
      <w:r>
        <w:rPr>
          <w:rFonts w:hint="eastAsia" w:ascii="仿宋" w:hAnsi="仿宋" w:eastAsia="仿宋" w:cs="楷体"/>
          <w:bCs/>
          <w:sz w:val="32"/>
          <w:szCs w:val="32"/>
          <w:lang w:eastAsia="zh-CN"/>
        </w:rPr>
        <w:t>王荣祥</w:t>
      </w:r>
      <w:r>
        <w:rPr>
          <w:rFonts w:hint="eastAsia" w:ascii="仿宋" w:hAnsi="仿宋" w:eastAsia="仿宋" w:cs="楷体"/>
          <w:bCs/>
          <w:sz w:val="32"/>
          <w:szCs w:val="32"/>
          <w:lang w:val="en-US" w:eastAsia="zh-CN"/>
        </w:rPr>
        <w:t xml:space="preserve">          </w:t>
      </w:r>
      <w:r>
        <w:rPr>
          <w:rFonts w:hint="eastAsia" w:ascii="仿宋" w:hAnsi="仿宋" w:eastAsia="仿宋" w:cs="楷体"/>
          <w:bCs/>
          <w:sz w:val="32"/>
          <w:szCs w:val="32"/>
        </w:rPr>
        <w:t>、</w:t>
      </w:r>
    </w:p>
    <w:p>
      <w:pPr>
        <w:spacing w:line="640" w:lineRule="exact"/>
        <w:ind w:firstLine="640" w:firstLineChars="200"/>
        <w:rPr>
          <w:rFonts w:hint="eastAsia" w:ascii="仿宋" w:hAnsi="仿宋" w:eastAsia="仿宋" w:cs="楷体"/>
          <w:bCs/>
          <w:sz w:val="32"/>
          <w:szCs w:val="32"/>
          <w:lang w:eastAsia="zh-CN"/>
        </w:rPr>
      </w:pPr>
      <w:r>
        <w:rPr>
          <w:rFonts w:hint="eastAsia" w:ascii="仿宋" w:hAnsi="仿宋" w:eastAsia="仿宋" w:cs="楷体"/>
          <w:bCs/>
          <w:sz w:val="32"/>
          <w:szCs w:val="32"/>
        </w:rPr>
        <w:t>活动负责人：</w:t>
      </w:r>
      <w:r>
        <w:rPr>
          <w:rFonts w:hint="eastAsia" w:ascii="仿宋" w:hAnsi="仿宋" w:eastAsia="仿宋" w:cs="楷体"/>
          <w:bCs/>
          <w:sz w:val="32"/>
          <w:szCs w:val="32"/>
          <w:lang w:eastAsia="zh-CN"/>
        </w:rPr>
        <w:t>陈克民、沈永哲</w:t>
      </w:r>
    </w:p>
    <w:p>
      <w:pPr>
        <w:spacing w:line="640" w:lineRule="exact"/>
        <w:ind w:firstLine="640" w:firstLineChars="200"/>
        <w:rPr>
          <w:rFonts w:hint="eastAsia" w:ascii="仿宋" w:hAnsi="仿宋" w:eastAsia="仿宋" w:cs="楷体"/>
          <w:bCs/>
          <w:sz w:val="32"/>
          <w:szCs w:val="32"/>
          <w:lang w:eastAsia="zh-CN"/>
        </w:rPr>
      </w:pPr>
      <w:r>
        <w:rPr>
          <w:rFonts w:ascii="仿宋" w:hAnsi="仿宋" w:eastAsia="仿宋" w:cs="楷体"/>
          <w:bCs/>
          <w:sz w:val="32"/>
          <w:szCs w:val="32"/>
        </w:rPr>
        <w:t>负责</w:t>
      </w:r>
      <w:r>
        <w:rPr>
          <w:rFonts w:hint="eastAsia" w:ascii="仿宋" w:hAnsi="仿宋" w:eastAsia="仿宋" w:cs="楷体"/>
          <w:bCs/>
          <w:sz w:val="32"/>
          <w:szCs w:val="32"/>
        </w:rPr>
        <w:t>部门：</w:t>
      </w:r>
      <w:r>
        <w:rPr>
          <w:rFonts w:hint="eastAsia" w:ascii="仿宋" w:hAnsi="仿宋" w:eastAsia="仿宋" w:cs="楷体"/>
          <w:bCs/>
          <w:sz w:val="32"/>
          <w:szCs w:val="32"/>
          <w:lang w:eastAsia="zh-CN"/>
        </w:rPr>
        <w:t>辽宁省农业机械化发展中心监管一科</w:t>
      </w:r>
    </w:p>
    <w:p>
      <w:pPr>
        <w:tabs>
          <w:tab w:val="left" w:pos="6696"/>
        </w:tabs>
        <w:spacing w:before="100" w:beforeAutospacing="1" w:line="640" w:lineRule="exact"/>
        <w:ind w:firstLine="640" w:firstLineChars="200"/>
        <w:rPr>
          <w:rFonts w:hint="eastAsia" w:ascii="黑体" w:hAnsi="黑体" w:eastAsia="黑体" w:cs="楷体"/>
          <w:sz w:val="32"/>
          <w:szCs w:val="32"/>
          <w:lang w:eastAsia="zh-CN"/>
        </w:rPr>
      </w:pPr>
      <w:r>
        <w:rPr>
          <w:rFonts w:hint="eastAsia" w:ascii="黑体" w:hAnsi="黑体" w:eastAsia="黑体" w:cs="楷体"/>
          <w:sz w:val="32"/>
          <w:szCs w:val="32"/>
          <w:lang w:eastAsia="zh-CN"/>
        </w:rPr>
        <w:t>六</w:t>
      </w:r>
      <w:r>
        <w:rPr>
          <w:rFonts w:ascii="黑体" w:hAnsi="黑体" w:eastAsia="黑体" w:cs="楷体"/>
          <w:sz w:val="32"/>
          <w:szCs w:val="32"/>
        </w:rPr>
        <w:t>、</w:t>
      </w:r>
      <w:r>
        <w:rPr>
          <w:rFonts w:hint="eastAsia" w:ascii="黑体" w:hAnsi="黑体" w:eastAsia="黑体" w:cs="楷体"/>
          <w:sz w:val="32"/>
          <w:szCs w:val="32"/>
          <w:lang w:eastAsia="zh-CN"/>
        </w:rPr>
        <w:t>具体安排</w:t>
      </w:r>
    </w:p>
    <w:p>
      <w:pPr>
        <w:spacing w:line="640" w:lineRule="exact"/>
        <w:ind w:firstLine="640" w:firstLineChars="200"/>
        <w:rPr>
          <w:rFonts w:hint="eastAsia" w:ascii="仿宋" w:hAnsi="仿宋" w:eastAsia="仿宋" w:cs="楷体"/>
          <w:bCs/>
          <w:sz w:val="32"/>
          <w:szCs w:val="32"/>
          <w:lang w:eastAsia="zh-CN"/>
        </w:rPr>
      </w:pPr>
      <w:r>
        <w:rPr>
          <w:rFonts w:hint="eastAsia" w:ascii="仿宋" w:hAnsi="仿宋" w:eastAsia="仿宋" w:cs="楷体"/>
          <w:bCs/>
          <w:sz w:val="32"/>
          <w:szCs w:val="32"/>
        </w:rPr>
        <w:t>（一）开发“</w:t>
      </w:r>
      <w:r>
        <w:rPr>
          <w:rFonts w:hint="eastAsia" w:ascii="仿宋" w:hAnsi="仿宋" w:eastAsia="仿宋" w:cs="楷体"/>
          <w:bCs/>
          <w:sz w:val="32"/>
          <w:szCs w:val="32"/>
          <w:lang w:eastAsia="zh-CN"/>
        </w:rPr>
        <w:t>农机</w:t>
      </w:r>
      <w:r>
        <w:rPr>
          <w:rFonts w:hint="eastAsia" w:ascii="仿宋" w:hAnsi="仿宋" w:eastAsia="仿宋" w:cs="楷体"/>
          <w:bCs/>
          <w:sz w:val="32"/>
          <w:szCs w:val="32"/>
        </w:rPr>
        <w:t>3·15”</w:t>
      </w:r>
      <w:r>
        <w:rPr>
          <w:rFonts w:hint="eastAsia" w:ascii="仿宋" w:hAnsi="仿宋" w:eastAsia="仿宋" w:cs="楷体"/>
          <w:bCs/>
          <w:sz w:val="32"/>
          <w:szCs w:val="32"/>
          <w:lang w:eastAsia="zh-CN"/>
        </w:rPr>
        <w:t>专栏</w:t>
      </w:r>
      <w:r>
        <w:rPr>
          <w:rFonts w:hint="eastAsia" w:ascii="仿宋" w:hAnsi="仿宋" w:eastAsia="仿宋" w:cs="楷体"/>
          <w:bCs/>
          <w:sz w:val="32"/>
          <w:szCs w:val="32"/>
        </w:rPr>
        <w:t>，设置“</w:t>
      </w:r>
      <w:r>
        <w:rPr>
          <w:rFonts w:hint="eastAsia" w:ascii="仿宋" w:hAnsi="仿宋" w:eastAsia="仿宋" w:cs="楷体"/>
          <w:bCs/>
          <w:sz w:val="32"/>
          <w:szCs w:val="32"/>
          <w:lang w:eastAsia="zh-CN"/>
        </w:rPr>
        <w:t>政策法规、典型案例、投诉指南、倡议承诺、实用技术、服务信息</w:t>
      </w:r>
      <w:r>
        <w:rPr>
          <w:rFonts w:hint="eastAsia" w:ascii="仿宋" w:hAnsi="仿宋" w:eastAsia="仿宋" w:cs="楷体"/>
          <w:bCs/>
          <w:sz w:val="32"/>
          <w:szCs w:val="32"/>
        </w:rPr>
        <w:t>”</w:t>
      </w:r>
      <w:r>
        <w:rPr>
          <w:rFonts w:hint="eastAsia" w:ascii="仿宋" w:hAnsi="仿宋" w:eastAsia="仿宋" w:cs="楷体"/>
          <w:bCs/>
          <w:sz w:val="32"/>
          <w:szCs w:val="32"/>
          <w:lang w:eastAsia="zh-CN"/>
        </w:rPr>
        <w:t>等</w:t>
      </w:r>
      <w:r>
        <w:rPr>
          <w:rFonts w:hint="eastAsia" w:ascii="仿宋" w:hAnsi="仿宋" w:eastAsia="仿宋" w:cs="楷体"/>
          <w:bCs/>
          <w:sz w:val="32"/>
          <w:szCs w:val="32"/>
          <w:lang w:val="en-US" w:eastAsia="zh-CN"/>
        </w:rPr>
        <w:t>6</w:t>
      </w:r>
      <w:r>
        <w:rPr>
          <w:rFonts w:hint="eastAsia" w:ascii="仿宋" w:hAnsi="仿宋" w:eastAsia="仿宋" w:cs="楷体"/>
          <w:bCs/>
          <w:sz w:val="32"/>
          <w:szCs w:val="32"/>
        </w:rPr>
        <w:t>个栏目，3月8日前完成开发测试及上线准备；</w:t>
      </w:r>
      <w:r>
        <w:rPr>
          <w:rFonts w:hint="eastAsia" w:ascii="仿宋" w:hAnsi="仿宋" w:eastAsia="仿宋" w:cs="楷体"/>
          <w:bCs/>
          <w:sz w:val="32"/>
          <w:szCs w:val="32"/>
          <w:lang w:eastAsia="zh-CN"/>
        </w:rPr>
        <w:t>（责任部门：信息宣传科、监管一科）</w:t>
      </w:r>
    </w:p>
    <w:p>
      <w:pPr>
        <w:spacing w:line="640" w:lineRule="exact"/>
        <w:ind w:firstLine="640" w:firstLineChars="200"/>
        <w:rPr>
          <w:rFonts w:ascii="仿宋" w:hAnsi="仿宋" w:eastAsia="仿宋" w:cs="楷体"/>
          <w:bCs/>
          <w:sz w:val="32"/>
          <w:szCs w:val="32"/>
        </w:rPr>
      </w:pPr>
      <w:r>
        <w:rPr>
          <w:rFonts w:hint="eastAsia" w:ascii="仿宋" w:hAnsi="仿宋" w:eastAsia="仿宋" w:cs="楷体"/>
          <w:bCs/>
          <w:sz w:val="32"/>
          <w:szCs w:val="32"/>
        </w:rPr>
        <w:t>（</w:t>
      </w:r>
      <w:r>
        <w:rPr>
          <w:rFonts w:hint="eastAsia" w:ascii="仿宋" w:hAnsi="仿宋" w:eastAsia="仿宋" w:cs="楷体"/>
          <w:bCs/>
          <w:sz w:val="32"/>
          <w:szCs w:val="32"/>
          <w:lang w:eastAsia="zh-CN"/>
        </w:rPr>
        <w:t>二</w:t>
      </w:r>
      <w:r>
        <w:rPr>
          <w:rFonts w:hint="eastAsia" w:ascii="仿宋" w:hAnsi="仿宋" w:eastAsia="仿宋" w:cs="楷体"/>
          <w:bCs/>
          <w:sz w:val="32"/>
          <w:szCs w:val="32"/>
        </w:rPr>
        <w:t>）向</w:t>
      </w:r>
      <w:r>
        <w:rPr>
          <w:rFonts w:ascii="仿宋" w:hAnsi="仿宋" w:eastAsia="仿宋" w:cs="楷体"/>
          <w:bCs/>
          <w:sz w:val="32"/>
          <w:szCs w:val="32"/>
        </w:rPr>
        <w:t>全省各</w:t>
      </w:r>
      <w:r>
        <w:rPr>
          <w:rFonts w:hint="eastAsia" w:ascii="仿宋" w:hAnsi="仿宋" w:eastAsia="仿宋" w:cs="楷体"/>
          <w:bCs/>
          <w:sz w:val="32"/>
          <w:szCs w:val="32"/>
          <w:lang w:eastAsia="zh-CN"/>
        </w:rPr>
        <w:t>地</w:t>
      </w:r>
      <w:r>
        <w:rPr>
          <w:rFonts w:hint="eastAsia" w:ascii="仿宋" w:hAnsi="仿宋" w:eastAsia="仿宋" w:cs="楷体"/>
          <w:bCs/>
          <w:sz w:val="32"/>
          <w:szCs w:val="32"/>
        </w:rPr>
        <w:t>区市、</w:t>
      </w:r>
      <w:r>
        <w:rPr>
          <w:rFonts w:ascii="仿宋" w:hAnsi="仿宋" w:eastAsia="仿宋" w:cs="楷体"/>
          <w:bCs/>
          <w:sz w:val="32"/>
          <w:szCs w:val="32"/>
        </w:rPr>
        <w:t>县（市</w:t>
      </w:r>
      <w:r>
        <w:rPr>
          <w:rFonts w:hint="eastAsia" w:ascii="仿宋" w:hAnsi="仿宋" w:eastAsia="仿宋" w:cs="楷体"/>
          <w:bCs/>
          <w:sz w:val="32"/>
          <w:szCs w:val="32"/>
        </w:rPr>
        <w:t>、</w:t>
      </w:r>
      <w:r>
        <w:rPr>
          <w:rFonts w:ascii="仿宋" w:hAnsi="仿宋" w:eastAsia="仿宋" w:cs="楷体"/>
          <w:bCs/>
          <w:sz w:val="32"/>
          <w:szCs w:val="32"/>
        </w:rPr>
        <w:t>区）农</w:t>
      </w:r>
      <w:r>
        <w:rPr>
          <w:rFonts w:hint="eastAsia" w:ascii="仿宋" w:hAnsi="仿宋" w:eastAsia="仿宋" w:cs="楷体"/>
          <w:bCs/>
          <w:sz w:val="32"/>
          <w:szCs w:val="32"/>
        </w:rPr>
        <w:t>机投诉监督机构发出开展“农机3·15”</w:t>
      </w:r>
      <w:r>
        <w:rPr>
          <w:rFonts w:hint="eastAsia" w:ascii="仿宋" w:hAnsi="仿宋" w:eastAsia="仿宋" w:cs="楷体"/>
          <w:bCs/>
          <w:sz w:val="32"/>
          <w:szCs w:val="32"/>
          <w:lang w:eastAsia="zh-CN"/>
        </w:rPr>
        <w:t>宣传</w:t>
      </w:r>
      <w:r>
        <w:rPr>
          <w:rFonts w:hint="eastAsia" w:ascii="仿宋" w:hAnsi="仿宋" w:eastAsia="仿宋" w:cs="楷体"/>
          <w:bCs/>
          <w:sz w:val="32"/>
          <w:szCs w:val="32"/>
        </w:rPr>
        <w:t>活动通知；</w:t>
      </w:r>
      <w:r>
        <w:rPr>
          <w:rFonts w:hint="eastAsia" w:ascii="仿宋" w:hAnsi="仿宋" w:eastAsia="仿宋" w:cs="楷体"/>
          <w:bCs/>
          <w:sz w:val="32"/>
          <w:szCs w:val="32"/>
          <w:lang w:eastAsia="zh-CN"/>
        </w:rPr>
        <w:t>（责任部门：监管一科）</w:t>
      </w:r>
    </w:p>
    <w:p>
      <w:pPr>
        <w:spacing w:line="640" w:lineRule="exact"/>
        <w:ind w:firstLine="640" w:firstLineChars="200"/>
        <w:rPr>
          <w:rFonts w:hint="eastAsia" w:ascii="仿宋" w:hAnsi="仿宋" w:eastAsia="仿宋" w:cs="楷体"/>
          <w:bCs/>
          <w:sz w:val="32"/>
          <w:szCs w:val="32"/>
          <w:lang w:eastAsia="zh-CN"/>
        </w:rPr>
      </w:pPr>
      <w:r>
        <w:rPr>
          <w:rFonts w:hint="eastAsia" w:ascii="仿宋" w:hAnsi="仿宋" w:eastAsia="仿宋" w:cs="楷体"/>
          <w:bCs/>
          <w:sz w:val="32"/>
          <w:szCs w:val="32"/>
        </w:rPr>
        <w:t>（四）倡议农机生产企业开展农机质量服务承诺，收集企业</w:t>
      </w:r>
      <w:r>
        <w:rPr>
          <w:rFonts w:ascii="仿宋" w:hAnsi="仿宋" w:eastAsia="仿宋" w:cs="楷体"/>
          <w:bCs/>
          <w:sz w:val="32"/>
          <w:szCs w:val="32"/>
        </w:rPr>
        <w:t>机具维护保养</w:t>
      </w:r>
      <w:r>
        <w:rPr>
          <w:rFonts w:hint="eastAsia" w:ascii="仿宋" w:hAnsi="仿宋" w:eastAsia="仿宋" w:cs="楷体"/>
          <w:bCs/>
          <w:sz w:val="32"/>
          <w:szCs w:val="32"/>
        </w:rPr>
        <w:t>、操作培训等资料及视频相关信息；</w:t>
      </w:r>
      <w:r>
        <w:rPr>
          <w:rFonts w:hint="eastAsia" w:ascii="仿宋" w:hAnsi="仿宋" w:eastAsia="仿宋" w:cs="楷体"/>
          <w:bCs/>
          <w:sz w:val="32"/>
          <w:szCs w:val="32"/>
          <w:lang w:eastAsia="zh-CN"/>
        </w:rPr>
        <w:t>（责任部门：监管二、三、四科）</w:t>
      </w:r>
    </w:p>
    <w:p>
      <w:pPr>
        <w:spacing w:line="640" w:lineRule="exact"/>
        <w:ind w:firstLine="640" w:firstLineChars="200"/>
        <w:rPr>
          <w:rFonts w:hint="eastAsia" w:ascii="仿宋" w:hAnsi="仿宋" w:eastAsia="仿宋" w:cs="楷体"/>
          <w:bCs/>
          <w:sz w:val="32"/>
          <w:szCs w:val="32"/>
          <w:lang w:eastAsia="zh-CN"/>
        </w:rPr>
      </w:pPr>
      <w:r>
        <w:rPr>
          <w:rFonts w:hint="eastAsia" w:ascii="仿宋" w:hAnsi="仿宋" w:eastAsia="仿宋" w:cs="楷体"/>
          <w:bCs/>
          <w:sz w:val="32"/>
          <w:szCs w:val="32"/>
        </w:rPr>
        <w:t>(五)完成农机质量与投诉相关政策法规、全国农</w:t>
      </w:r>
      <w:r>
        <w:rPr>
          <w:rFonts w:ascii="仿宋" w:hAnsi="仿宋" w:eastAsia="仿宋" w:cs="楷体"/>
          <w:bCs/>
          <w:sz w:val="32"/>
          <w:szCs w:val="32"/>
        </w:rPr>
        <w:t>机</w:t>
      </w:r>
      <w:r>
        <w:rPr>
          <w:rFonts w:hint="eastAsia" w:ascii="仿宋" w:hAnsi="仿宋" w:eastAsia="仿宋" w:cs="楷体"/>
          <w:bCs/>
          <w:sz w:val="32"/>
          <w:szCs w:val="32"/>
        </w:rPr>
        <w:t>质量</w:t>
      </w:r>
      <w:r>
        <w:rPr>
          <w:rFonts w:ascii="仿宋" w:hAnsi="仿宋" w:eastAsia="仿宋" w:cs="楷体"/>
          <w:bCs/>
          <w:sz w:val="32"/>
          <w:szCs w:val="32"/>
        </w:rPr>
        <w:t>投诉监督机构</w:t>
      </w:r>
      <w:r>
        <w:rPr>
          <w:rFonts w:hint="eastAsia" w:ascii="仿宋" w:hAnsi="仿宋" w:eastAsia="仿宋" w:cs="楷体"/>
          <w:bCs/>
          <w:sz w:val="32"/>
          <w:szCs w:val="32"/>
        </w:rPr>
        <w:t>信息、农机质量投诉受理工作流程相关资料收集整理、省级活动地点的布置等各项准备工作；</w:t>
      </w:r>
      <w:r>
        <w:rPr>
          <w:rFonts w:hint="eastAsia" w:ascii="仿宋" w:hAnsi="仿宋" w:eastAsia="仿宋" w:cs="楷体"/>
          <w:bCs/>
          <w:sz w:val="32"/>
          <w:szCs w:val="32"/>
          <w:lang w:eastAsia="zh-CN"/>
        </w:rPr>
        <w:t>（责任部门：监管一科）</w:t>
      </w:r>
    </w:p>
    <w:p>
      <w:pPr>
        <w:spacing w:line="640" w:lineRule="exact"/>
        <w:ind w:firstLine="640" w:firstLineChars="200"/>
        <w:rPr>
          <w:rFonts w:hint="eastAsia" w:ascii="仿宋" w:hAnsi="仿宋" w:eastAsia="仿宋" w:cs="楷体"/>
          <w:bCs/>
          <w:sz w:val="32"/>
          <w:szCs w:val="32"/>
          <w:lang w:eastAsia="zh-CN"/>
        </w:rPr>
      </w:pPr>
      <w:r>
        <w:rPr>
          <w:rFonts w:hint="eastAsia" w:ascii="仿宋" w:hAnsi="仿宋" w:eastAsia="仿宋" w:cs="楷体"/>
          <w:bCs/>
          <w:sz w:val="32"/>
          <w:szCs w:val="32"/>
        </w:rPr>
        <w:t>（六）“农机3·15”消费者权益日活动宣传报导</w:t>
      </w:r>
      <w:r>
        <w:rPr>
          <w:rFonts w:hint="eastAsia" w:ascii="仿宋" w:hAnsi="仿宋" w:eastAsia="仿宋" w:cs="楷体"/>
          <w:bCs/>
          <w:sz w:val="32"/>
          <w:szCs w:val="32"/>
          <w:lang w:eastAsia="zh-CN"/>
        </w:rPr>
        <w:t>；</w:t>
      </w:r>
    </w:p>
    <w:p>
      <w:pPr>
        <w:spacing w:line="640" w:lineRule="exact"/>
        <w:ind w:firstLine="640" w:firstLineChars="200"/>
        <w:rPr>
          <w:rFonts w:hint="eastAsia" w:ascii="仿宋" w:hAnsi="仿宋" w:eastAsia="仿宋" w:cs="楷体"/>
          <w:bCs/>
          <w:sz w:val="32"/>
          <w:szCs w:val="32"/>
          <w:lang w:eastAsia="zh-CN"/>
        </w:rPr>
      </w:pPr>
      <w:r>
        <w:rPr>
          <w:rFonts w:hint="eastAsia" w:ascii="仿宋" w:hAnsi="仿宋" w:eastAsia="仿宋" w:cs="楷体"/>
          <w:bCs/>
          <w:sz w:val="32"/>
          <w:szCs w:val="32"/>
          <w:lang w:eastAsia="zh-CN"/>
        </w:rPr>
        <w:t>（七）各地区活动可结合本地区本部门实际开展。可链接中国农业机械化信息网或辽宁省农业机械化信息网。</w:t>
      </w:r>
    </w:p>
    <w:p>
      <w:pPr>
        <w:spacing w:line="640" w:lineRule="exact"/>
        <w:ind w:firstLine="640" w:firstLineChars="200"/>
        <w:rPr>
          <w:rFonts w:hint="eastAsia" w:ascii="黑体" w:hAnsi="黑体" w:eastAsia="黑体" w:cs="黑体"/>
          <w:bCs/>
          <w:sz w:val="32"/>
          <w:szCs w:val="32"/>
          <w:lang w:eastAsia="zh-CN"/>
        </w:rPr>
      </w:pPr>
      <w:r>
        <w:rPr>
          <w:rFonts w:hint="eastAsia" w:ascii="黑体" w:hAnsi="黑体" w:eastAsia="黑体" w:cs="黑体"/>
          <w:bCs/>
          <w:sz w:val="32"/>
          <w:szCs w:val="32"/>
          <w:lang w:eastAsia="zh-CN"/>
        </w:rPr>
        <w:t>七、工作要求</w:t>
      </w:r>
    </w:p>
    <w:p>
      <w:pPr>
        <w:spacing w:line="640" w:lineRule="exact"/>
        <w:ind w:firstLine="640" w:firstLineChars="200"/>
        <w:rPr>
          <w:rFonts w:hint="eastAsia" w:ascii="仿宋" w:hAnsi="仿宋" w:eastAsia="仿宋" w:cs="楷体"/>
          <w:bCs/>
          <w:sz w:val="32"/>
          <w:szCs w:val="32"/>
          <w:lang w:eastAsia="zh-CN"/>
        </w:rPr>
      </w:pPr>
      <w:r>
        <w:rPr>
          <w:rFonts w:hint="eastAsia" w:ascii="仿宋" w:hAnsi="仿宋" w:eastAsia="仿宋" w:cs="楷体"/>
          <w:bCs/>
          <w:sz w:val="32"/>
          <w:szCs w:val="32"/>
          <w:lang w:val="en-US" w:eastAsia="zh-CN"/>
        </w:rPr>
        <w:t>1.加强领导。</w:t>
      </w:r>
      <w:r>
        <w:rPr>
          <w:rFonts w:hint="eastAsia" w:ascii="仿宋" w:hAnsi="仿宋" w:eastAsia="仿宋" w:cs="楷体"/>
          <w:bCs/>
          <w:sz w:val="32"/>
          <w:szCs w:val="32"/>
          <w:lang w:eastAsia="zh-CN"/>
        </w:rPr>
        <w:t>各地区、各部门要提高对本次活动的认识，加强领导，结合本地区、本部门实际，丰富活动内容，讲求宣传效果，切实做好活动的策划和组织实施。</w:t>
      </w:r>
    </w:p>
    <w:p>
      <w:pPr>
        <w:spacing w:line="640" w:lineRule="exact"/>
        <w:ind w:firstLine="640" w:firstLineChars="200"/>
        <w:rPr>
          <w:rFonts w:hint="eastAsia" w:ascii="仿宋" w:hAnsi="仿宋" w:eastAsia="仿宋" w:cs="楷体"/>
          <w:bCs/>
          <w:sz w:val="32"/>
          <w:szCs w:val="32"/>
          <w:lang w:val="en-US" w:eastAsia="zh-CN"/>
        </w:rPr>
      </w:pPr>
      <w:r>
        <w:rPr>
          <w:rFonts w:hint="eastAsia" w:ascii="仿宋" w:hAnsi="仿宋" w:eastAsia="仿宋" w:cs="楷体"/>
          <w:bCs/>
          <w:sz w:val="32"/>
          <w:szCs w:val="32"/>
          <w:lang w:val="en-US" w:eastAsia="zh-CN"/>
        </w:rPr>
        <w:t>2.加大宣传力度。要通过各种宣传载体，及时报道活动情况，大力营造全社会关注维权宣传的舆论氛围。</w:t>
      </w:r>
    </w:p>
    <w:p>
      <w:pPr>
        <w:spacing w:line="640" w:lineRule="exact"/>
        <w:ind w:firstLine="640" w:firstLineChars="200"/>
        <w:rPr>
          <w:rFonts w:hint="eastAsia" w:ascii="仿宋" w:hAnsi="仿宋" w:eastAsia="仿宋" w:cs="楷体"/>
          <w:bCs/>
          <w:sz w:val="32"/>
          <w:szCs w:val="32"/>
          <w:lang w:val="en-US" w:eastAsia="zh-CN"/>
        </w:rPr>
      </w:pPr>
      <w:r>
        <w:rPr>
          <w:rFonts w:hint="eastAsia" w:ascii="仿宋" w:hAnsi="仿宋" w:eastAsia="仿宋" w:cs="楷体"/>
          <w:bCs/>
          <w:sz w:val="32"/>
          <w:szCs w:val="32"/>
          <w:lang w:val="en-US" w:eastAsia="zh-CN"/>
        </w:rPr>
        <w:t>3.加强投诉监督工作。各地区、各部门要坚守岗位，保持热线畅通，做好消费者投诉和咨询接待工作。要以本此活动为契机，不断强化服务模式，提高服务效能，切实维护农机消费者的合法权益。</w:t>
      </w:r>
    </w:p>
    <w:p>
      <w:pPr>
        <w:spacing w:line="640" w:lineRule="exact"/>
        <w:ind w:firstLine="640" w:firstLineChars="200"/>
        <w:rPr>
          <w:rFonts w:hint="default" w:ascii="仿宋" w:hAnsi="仿宋" w:eastAsia="仿宋" w:cs="楷体"/>
          <w:bCs/>
          <w:sz w:val="32"/>
          <w:szCs w:val="32"/>
          <w:lang w:val="en-US" w:eastAsia="zh-CN"/>
        </w:rPr>
      </w:pPr>
      <w:r>
        <w:rPr>
          <w:rFonts w:hint="eastAsia" w:ascii="仿宋" w:hAnsi="仿宋" w:eastAsia="仿宋" w:cs="楷体"/>
          <w:bCs/>
          <w:sz w:val="32"/>
          <w:szCs w:val="32"/>
          <w:lang w:val="en-US" w:eastAsia="zh-CN"/>
        </w:rPr>
        <w:t>4.做好活动总结。各地区、各部门要及时总结活动情况和成效，积累经验，查找不足，形成总结报送省农机化发展中心。</w:t>
      </w:r>
    </w:p>
    <w:sectPr>
      <w:footerReference r:id="rId3" w:type="default"/>
      <w:pgSz w:w="11906" w:h="16838"/>
      <w:pgMar w:top="1440" w:right="1800" w:bottom="1440" w:left="1800" w:header="851"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Fonts w:hint="eastAsia"/>
        <w:sz w:val="24"/>
        <w:szCs w:val="24"/>
      </w:rPr>
      <w:t>—</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2</w:t>
    </w:r>
    <w:r>
      <w:rPr>
        <w:sz w:val="24"/>
        <w:szCs w:val="24"/>
      </w:rPr>
      <w:fldChar w:fldCharType="end"/>
    </w:r>
    <w:r>
      <w:rPr>
        <w:rFonts w:hint="eastAsia"/>
        <w:sz w:val="24"/>
        <w:szCs w:val="24"/>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41CD38"/>
    <w:multiLevelType w:val="singleLevel"/>
    <w:tmpl w:val="DD41CD38"/>
    <w:lvl w:ilvl="0" w:tentative="0">
      <w:start w:val="2"/>
      <w:numFmt w:val="chineseCounting"/>
      <w:suff w:val="nothing"/>
      <w:lvlText w:val="（%1）"/>
      <w:lvlJc w:val="left"/>
      <w:rPr>
        <w:rFonts w:hint="eastAsia"/>
      </w:rPr>
    </w:lvl>
  </w:abstractNum>
  <w:abstractNum w:abstractNumId="1">
    <w:nsid w:val="023AFC0C"/>
    <w:multiLevelType w:val="singleLevel"/>
    <w:tmpl w:val="023AFC0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HorizontalSpacing w:val="105"/>
  <w:drawingGridVerticalSpacing w:val="321"/>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5639FF"/>
    <w:rsid w:val="003E7C9F"/>
    <w:rsid w:val="004E75F1"/>
    <w:rsid w:val="0069604C"/>
    <w:rsid w:val="00767AF4"/>
    <w:rsid w:val="008C5E10"/>
    <w:rsid w:val="00C80CC7"/>
    <w:rsid w:val="00CA3697"/>
    <w:rsid w:val="00DE0290"/>
    <w:rsid w:val="00E20641"/>
    <w:rsid w:val="00F57708"/>
    <w:rsid w:val="04FE3F2E"/>
    <w:rsid w:val="08EB3C79"/>
    <w:rsid w:val="0D1803E8"/>
    <w:rsid w:val="0EE826BE"/>
    <w:rsid w:val="10824249"/>
    <w:rsid w:val="1A1C7204"/>
    <w:rsid w:val="1C694969"/>
    <w:rsid w:val="1D4679BC"/>
    <w:rsid w:val="1FAD6647"/>
    <w:rsid w:val="203F5D16"/>
    <w:rsid w:val="22D43FDC"/>
    <w:rsid w:val="314D066D"/>
    <w:rsid w:val="37231E66"/>
    <w:rsid w:val="378C2247"/>
    <w:rsid w:val="3963626A"/>
    <w:rsid w:val="3AC10460"/>
    <w:rsid w:val="3C305763"/>
    <w:rsid w:val="3F5639FF"/>
    <w:rsid w:val="4646113E"/>
    <w:rsid w:val="48621D51"/>
    <w:rsid w:val="499D7C65"/>
    <w:rsid w:val="4E6F02F3"/>
    <w:rsid w:val="51823CD8"/>
    <w:rsid w:val="577214F5"/>
    <w:rsid w:val="58902550"/>
    <w:rsid w:val="64BE7854"/>
    <w:rsid w:val="70A13C49"/>
    <w:rsid w:val="72584DEF"/>
    <w:rsid w:val="7CDF2649"/>
    <w:rsid w:val="7E741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0"/>
    <w:rPr>
      <w:kern w:val="2"/>
      <w:sz w:val="18"/>
      <w:szCs w:val="18"/>
    </w:rPr>
  </w:style>
  <w:style w:type="character" w:customStyle="1" w:styleId="9">
    <w:name w:val="批注框文本 Char"/>
    <w:basedOn w:val="6"/>
    <w:link w:val="2"/>
    <w:qFormat/>
    <w:uiPriority w:val="0"/>
    <w:rPr>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498</Words>
  <Characters>504</Characters>
  <Lines>21</Lines>
  <Paragraphs>7</Paragraphs>
  <TotalTime>10</TotalTime>
  <ScaleCrop>false</ScaleCrop>
  <LinksUpToDate>false</LinksUpToDate>
  <CharactersWithSpaces>995</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2020-03-04T07:17:00Z</dcterms:created>
  <dc:creator>Administrator</dc:creator>
  <cp:lastModifiedBy>陈克民</cp:lastModifiedBy>
  <cp:lastPrinted>2020-03-06T01:43:00Z</cp:lastPrinted>
  <dcterms:modified xsi:type="dcterms:W3CDTF">2020-03-06T01:51:27Z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